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6" w:rsidRDefault="00932946" w:rsidP="00FE6B20">
      <w:pPr>
        <w:jc w:val="center"/>
        <w:rPr>
          <w:rFonts w:ascii="Kz Times New Roman" w:hAnsi="Kz Times New Roman"/>
          <w:lang w:val="kk-KZ"/>
        </w:rPr>
      </w:pPr>
      <w:r>
        <w:rPr>
          <w:b/>
          <w:lang w:val="kk-KZ"/>
        </w:rPr>
        <w:t xml:space="preserve">Дәріс </w:t>
      </w:r>
      <w:r w:rsidR="00FE6B20">
        <w:rPr>
          <w:b/>
          <w:lang w:val="kk-KZ"/>
        </w:rPr>
        <w:t>7</w:t>
      </w:r>
      <w:r>
        <w:rPr>
          <w:b/>
          <w:lang w:val="kk-KZ"/>
        </w:rPr>
        <w:t>.</w:t>
      </w:r>
      <w:r w:rsidRPr="00C96490">
        <w:rPr>
          <w:b/>
          <w:lang w:val="kk-KZ"/>
        </w:rPr>
        <w:t xml:space="preserve"> </w:t>
      </w:r>
      <w:r w:rsidRPr="00E00373">
        <w:rPr>
          <w:bCs/>
          <w:lang w:val="kk-KZ"/>
        </w:rPr>
        <w:t>Кіші параметрлі д</w:t>
      </w:r>
      <w:r w:rsidRPr="00E00373">
        <w:rPr>
          <w:lang w:val="kk-KZ"/>
        </w:rPr>
        <w:t xml:space="preserve">ифференциалдық теңдеулерге арналған бастапқы </w:t>
      </w:r>
      <w:r>
        <w:rPr>
          <w:lang w:val="kk-KZ"/>
        </w:rPr>
        <w:t xml:space="preserve">секірісті </w:t>
      </w:r>
      <w:r w:rsidRPr="00FA02C2">
        <w:rPr>
          <w:rFonts w:ascii="Kz Times New Roman" w:hAnsi="Kz Times New Roman"/>
          <w:lang w:val="kk-KZ"/>
        </w:rPr>
        <w:t>шеттік есеп</w:t>
      </w:r>
      <w:r w:rsidR="00FE6B20">
        <w:rPr>
          <w:rFonts w:ascii="Kz Times New Roman" w:hAnsi="Kz Times New Roman"/>
          <w:lang w:val="kk-KZ"/>
        </w:rPr>
        <w:t xml:space="preserve"> шешімінің бағалауы</w:t>
      </w:r>
    </w:p>
    <w:p w:rsidR="00FE6B20" w:rsidRDefault="00FE6B20" w:rsidP="00FE6B20">
      <w:pPr>
        <w:jc w:val="center"/>
        <w:rPr>
          <w:color w:val="000000"/>
          <w:szCs w:val="28"/>
          <w:lang w:val="kk-KZ" w:eastAsia="ko-KR"/>
        </w:rPr>
      </w:pPr>
      <w:bookmarkStart w:id="0" w:name="_GoBack"/>
      <w:bookmarkEnd w:id="0"/>
    </w:p>
    <w:p w:rsidR="00932946" w:rsidRPr="000379EA" w:rsidRDefault="00932946" w:rsidP="00932946">
      <w:pPr>
        <w:ind w:firstLine="480"/>
        <w:jc w:val="both"/>
        <w:rPr>
          <w:i/>
          <w:color w:val="000000"/>
          <w:szCs w:val="28"/>
          <w:lang w:val="kk-KZ"/>
        </w:rPr>
      </w:pPr>
      <w:r w:rsidRPr="000379EA">
        <w:rPr>
          <w:b/>
          <w:color w:val="000000"/>
          <w:szCs w:val="28"/>
          <w:lang w:val="kk-KZ" w:eastAsia="ko-KR"/>
        </w:rPr>
        <w:t>Теорема 4.</w:t>
      </w:r>
      <w:r w:rsidRPr="000379EA">
        <w:rPr>
          <w:color w:val="000000"/>
          <w:szCs w:val="28"/>
          <w:lang w:val="kk-KZ" w:eastAsia="ko-KR"/>
        </w:rPr>
        <w:t xml:space="preserve"> Егер </w:t>
      </w:r>
      <w:r w:rsidRPr="000379EA">
        <w:rPr>
          <w:color w:val="000000"/>
          <w:szCs w:val="28"/>
          <w:lang w:val="kk-KZ"/>
        </w:rPr>
        <w:t>I</w:t>
      </w:r>
      <w:r w:rsidRPr="000379EA">
        <w:rPr>
          <w:color w:val="000000"/>
          <w:szCs w:val="28"/>
          <w:lang w:val="kk-KZ" w:eastAsia="ko-KR"/>
        </w:rPr>
        <w:t>-</w:t>
      </w:r>
      <w:r w:rsidRPr="000379EA">
        <w:rPr>
          <w:color w:val="000000"/>
          <w:szCs w:val="28"/>
          <w:lang w:val="kk-KZ"/>
        </w:rPr>
        <w:t xml:space="preserve">VII шарттар орындалса, онда сингулярлы ауытқыған </w:t>
      </w:r>
      <w:r w:rsidRPr="000379EA">
        <w:rPr>
          <w:color w:val="000000"/>
          <w:szCs w:val="28"/>
          <w:lang w:val="kk-KZ" w:eastAsia="ko-KR"/>
        </w:rPr>
        <w:t xml:space="preserve">(1), (2) есептің </w:t>
      </w:r>
      <w:r w:rsidRPr="000379EA">
        <w:rPr>
          <w:color w:val="000000"/>
          <w:position w:val="-10"/>
          <w:szCs w:val="28"/>
          <w:lang w:eastAsia="ko-KR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3.75pt;height:16.5pt" o:ole="" fillcolor="window">
            <v:imagedata r:id="rId4" o:title=""/>
          </v:shape>
          <o:OLEObject Type="Embed" ProgID="Equation.3" ShapeID="_x0000_i1078" DrawAspect="Content" ObjectID="_1722523180" r:id="rId5"/>
        </w:object>
      </w:r>
      <w:r w:rsidRPr="000379EA">
        <w:rPr>
          <w:color w:val="000000"/>
          <w:szCs w:val="28"/>
          <w:lang w:val="kk-KZ" w:eastAsia="ko-KR"/>
        </w:rPr>
        <w:t xml:space="preserve"> шешімі және оның туындылары үшін [0,1] кесіндісінде </w:t>
      </w:r>
      <w:r w:rsidRPr="000379EA">
        <w:rPr>
          <w:color w:val="000000"/>
          <w:position w:val="-6"/>
          <w:szCs w:val="28"/>
          <w:lang w:val="kk-KZ" w:eastAsia="ko-KR"/>
        </w:rPr>
        <w:object w:dxaOrig="680" w:dyaOrig="279">
          <v:shape id="_x0000_i1079" type="#_x0000_t75" style="width:33.75pt;height:14.25pt" o:ole="">
            <v:imagedata r:id="rId6" o:title=""/>
          </v:shape>
          <o:OLEObject Type="Embed" ProgID="Equation.3" ShapeID="_x0000_i1079" DrawAspect="Content" ObjectID="_1722523181" r:id="rId7"/>
        </w:object>
      </w:r>
      <w:r w:rsidRPr="003C4441">
        <w:rPr>
          <w:color w:val="000000"/>
          <w:szCs w:val="28"/>
          <w:lang w:val="kk-KZ" w:eastAsia="ko-KR"/>
        </w:rPr>
        <w:t xml:space="preserve"> </w:t>
      </w:r>
      <w:r w:rsidRPr="000379EA">
        <w:rPr>
          <w:color w:val="000000"/>
          <w:szCs w:val="28"/>
          <w:lang w:val="kk-KZ" w:eastAsia="ko-KR"/>
        </w:rPr>
        <w:t xml:space="preserve">кезде келесі асимптотикалық бағалау дұрыс болады: </w:t>
      </w:r>
    </w:p>
    <w:p w:rsidR="00932946" w:rsidRPr="000379EA" w:rsidRDefault="00932946" w:rsidP="00932946">
      <w:pPr>
        <w:rPr>
          <w:color w:val="000000"/>
          <w:szCs w:val="28"/>
          <w:lang w:val="kk-KZ" w:eastAsia="ko-KR"/>
        </w:rPr>
      </w:pPr>
    </w:p>
    <w:p w:rsidR="00932946" w:rsidRPr="000379EA" w:rsidRDefault="00932946" w:rsidP="00932946">
      <w:pPr>
        <w:jc w:val="center"/>
        <w:rPr>
          <w:color w:val="000000"/>
          <w:szCs w:val="28"/>
          <w:lang w:val="kk-KZ"/>
        </w:rPr>
      </w:pPr>
      <w:r w:rsidRPr="003C4441">
        <w:rPr>
          <w:color w:val="000000"/>
          <w:position w:val="-40"/>
          <w:szCs w:val="28"/>
          <w:lang w:eastAsia="ko-KR"/>
        </w:rPr>
        <w:object w:dxaOrig="7360" w:dyaOrig="920">
          <v:shape id="_x0000_i1027" type="#_x0000_t75" style="width:349.5pt;height:43.5pt" o:ole="" fillcolor="window">
            <v:imagedata r:id="rId8" o:title=""/>
          </v:shape>
          <o:OLEObject Type="Embed" ProgID="Equation.3" ShapeID="_x0000_i1027" DrawAspect="Content" ObjectID="_1722523182" r:id="rId9"/>
        </w:object>
      </w:r>
      <w:r w:rsidRPr="000379EA">
        <w:rPr>
          <w:color w:val="000000"/>
          <w:szCs w:val="28"/>
        </w:rPr>
        <w:t>，</w:t>
      </w:r>
      <w:r w:rsidRPr="000379EA">
        <w:rPr>
          <w:color w:val="000000"/>
          <w:position w:val="-10"/>
          <w:szCs w:val="28"/>
          <w:lang w:eastAsia="ko-KR"/>
        </w:rPr>
        <w:object w:dxaOrig="1120" w:dyaOrig="380">
          <v:shape id="_x0000_i1028" type="#_x0000_t75" style="width:53.25pt;height:18pt" o:ole="" fillcolor="window">
            <v:imagedata r:id="rId10" o:title=""/>
          </v:shape>
          <o:OLEObject Type="Embed" ProgID="Equation.3" ShapeID="_x0000_i1028" DrawAspect="Content" ObjectID="_1722523183" r:id="rId11"/>
        </w:object>
      </w:r>
      <w:r w:rsidRPr="000379EA">
        <w:rPr>
          <w:color w:val="000000"/>
          <w:szCs w:val="28"/>
          <w:lang w:val="kk-KZ" w:eastAsia="ko-KR"/>
        </w:rPr>
        <w:t>,</w:t>
      </w:r>
    </w:p>
    <w:p w:rsidR="00932946" w:rsidRPr="000379EA" w:rsidRDefault="00932946" w:rsidP="00932946">
      <w:pPr>
        <w:rPr>
          <w:color w:val="000000"/>
          <w:szCs w:val="28"/>
          <w:lang w:val="kk-KZ" w:eastAsia="ko-KR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0"/>
          <w:szCs w:val="28"/>
          <w:lang w:eastAsia="ko-KR"/>
        </w:rPr>
        <w:object w:dxaOrig="7839" w:dyaOrig="920">
          <v:shape id="_x0000_i1029" type="#_x0000_t75" style="width:372pt;height:43.5pt" o:ole="" fillcolor="window">
            <v:imagedata r:id="rId12" o:title=""/>
          </v:shape>
          <o:OLEObject Type="Embed" ProgID="Equation.3" ShapeID="_x0000_i1029" DrawAspect="Content" ObjectID="_1722523184" r:id="rId13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Pr="000379EA" w:rsidRDefault="00932946" w:rsidP="00932946">
      <w:pPr>
        <w:jc w:val="right"/>
        <w:rPr>
          <w:color w:val="000000"/>
          <w:szCs w:val="28"/>
          <w:lang w:eastAsia="ko-KR"/>
        </w:rPr>
      </w:pPr>
      <w:r w:rsidRPr="003C4441">
        <w:rPr>
          <w:color w:val="000000"/>
          <w:position w:val="-42"/>
          <w:szCs w:val="28"/>
          <w:lang w:eastAsia="ko-KR"/>
        </w:rPr>
        <w:object w:dxaOrig="3680" w:dyaOrig="960">
          <v:shape id="_x0000_i1030" type="#_x0000_t75" style="width:174.75pt;height:45.75pt" o:ole="" fillcolor="window">
            <v:imagedata r:id="rId14" o:title=""/>
          </v:shape>
          <o:OLEObject Type="Embed" ProgID="Equation.3" ShapeID="_x0000_i1030" DrawAspect="Content" ObjectID="_1722523185" r:id="rId15"/>
        </w:object>
      </w:r>
      <w:r w:rsidRPr="000379EA">
        <w:rPr>
          <w:color w:val="000000"/>
          <w:szCs w:val="28"/>
          <w:lang w:eastAsia="ko-KR"/>
        </w:rPr>
        <w:tab/>
      </w:r>
      <w:r w:rsidRPr="000379EA">
        <w:rPr>
          <w:color w:val="000000"/>
          <w:szCs w:val="28"/>
          <w:lang w:eastAsia="ko-KR"/>
        </w:rPr>
        <w:tab/>
      </w:r>
      <w:r w:rsidRPr="000379EA">
        <w:rPr>
          <w:color w:val="000000"/>
          <w:szCs w:val="28"/>
          <w:lang w:eastAsia="ko-KR"/>
        </w:rPr>
        <w:tab/>
      </w:r>
      <w:r>
        <w:rPr>
          <w:color w:val="000000"/>
          <w:szCs w:val="28"/>
          <w:lang w:eastAsia="ko-KR"/>
        </w:rPr>
        <w:tab/>
      </w:r>
      <w:r>
        <w:rPr>
          <w:color w:val="000000"/>
          <w:szCs w:val="28"/>
          <w:lang w:eastAsia="ko-KR"/>
        </w:rPr>
        <w:tab/>
      </w:r>
      <w:r>
        <w:rPr>
          <w:color w:val="000000"/>
          <w:szCs w:val="28"/>
          <w:lang w:eastAsia="ko-KR"/>
        </w:rPr>
        <w:tab/>
      </w:r>
      <w:r>
        <w:rPr>
          <w:color w:val="000000"/>
          <w:szCs w:val="28"/>
          <w:lang w:eastAsia="ko-KR"/>
        </w:rPr>
        <w:tab/>
      </w:r>
      <w:r w:rsidRPr="00DB6EC0">
        <w:rPr>
          <w:color w:val="000000"/>
          <w:szCs w:val="28"/>
          <w:lang w:eastAsia="ko-KR"/>
        </w:rPr>
        <w:t xml:space="preserve"> </w:t>
      </w:r>
      <w:r w:rsidRPr="000379EA">
        <w:rPr>
          <w:color w:val="000000"/>
          <w:szCs w:val="28"/>
          <w:lang w:eastAsia="ko-KR"/>
        </w:rPr>
        <w:t>(48)</w: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  <w:r w:rsidRPr="000379EA">
        <w:rPr>
          <w:color w:val="000000"/>
          <w:position w:val="-36"/>
          <w:szCs w:val="28"/>
          <w:lang w:eastAsia="ko-KR"/>
        </w:rPr>
        <w:object w:dxaOrig="7640" w:dyaOrig="840">
          <v:shape id="_x0000_i1031" type="#_x0000_t75" style="width:363pt;height:39.75pt" o:ole="" fillcolor="window">
            <v:imagedata r:id="rId16" o:title=""/>
          </v:shape>
          <o:OLEObject Type="Embed" ProgID="Equation.3" ShapeID="_x0000_i1031" DrawAspect="Content" ObjectID="_1722523186" r:id="rId17"/>
        </w:object>
      </w:r>
    </w:p>
    <w:p w:rsidR="00932946" w:rsidRPr="000379EA" w:rsidRDefault="00932946" w:rsidP="00932946">
      <w:pPr>
        <w:jc w:val="center"/>
        <w:rPr>
          <w:color w:val="000000"/>
          <w:szCs w:val="28"/>
          <w:lang w:val="kk-KZ" w:eastAsia="ko-KR"/>
        </w:rPr>
      </w:pPr>
      <w:r w:rsidRPr="003C4441">
        <w:rPr>
          <w:color w:val="000000"/>
          <w:position w:val="-42"/>
          <w:szCs w:val="28"/>
          <w:lang w:eastAsia="ko-KR"/>
        </w:rPr>
        <w:object w:dxaOrig="5420" w:dyaOrig="960">
          <v:shape id="_x0000_i1032" type="#_x0000_t75" style="width:257.25pt;height:45.75pt" o:ole="" fillcolor="window">
            <v:imagedata r:id="rId18" o:title=""/>
          </v:shape>
          <o:OLEObject Type="Embed" ProgID="Equation.3" ShapeID="_x0000_i1032" DrawAspect="Content" ObjectID="_1722523187" r:id="rId19"/>
        </w:object>
      </w:r>
      <w:r w:rsidRPr="000379EA">
        <w:rPr>
          <w:color w:val="000000"/>
          <w:szCs w:val="28"/>
          <w:lang w:val="kk-KZ" w:eastAsia="ko-KR"/>
        </w:rPr>
        <w:t>,</w:t>
      </w:r>
    </w:p>
    <w:p w:rsidR="00932946" w:rsidRPr="000379EA" w:rsidRDefault="00932946" w:rsidP="00932946">
      <w:pPr>
        <w:pStyle w:val="3"/>
        <w:rPr>
          <w:rStyle w:val="hps"/>
          <w:rFonts w:cs="Times New Roman"/>
          <w:b w:val="0"/>
          <w:bCs w:val="0"/>
          <w:szCs w:val="28"/>
          <w:lang w:val="kk-KZ"/>
        </w:rPr>
      </w:pP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 xml:space="preserve">мұндағы </w:t>
      </w:r>
      <w:r w:rsidRPr="000379EA">
        <w:rPr>
          <w:rFonts w:ascii="Times New Roman" w:hAnsi="Times New Roman" w:cs="Times New Roman"/>
          <w:color w:val="000000"/>
          <w:position w:val="-10"/>
          <w:sz w:val="28"/>
          <w:szCs w:val="28"/>
          <w:lang w:eastAsia="ko-KR"/>
        </w:rPr>
        <w:object w:dxaOrig="1420" w:dyaOrig="320">
          <v:shape id="_x0000_i1033" type="#_x0000_t75" style="width:70.5pt;height:15.75pt" o:ole="" fillcolor="window">
            <v:imagedata r:id="rId20" o:title=""/>
          </v:shape>
          <o:OLEObject Type="Embed" ProgID="Equation.3" ShapeID="_x0000_i1033" DrawAspect="Content" ObjectID="_1722523188" r:id="rId21"/>
        </w:object>
      </w: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 xml:space="preserve"> </w:t>
      </w:r>
      <w:r w:rsidRPr="000379EA">
        <w:rPr>
          <w:rFonts w:ascii="Times New Roman" w:hAnsi="Times New Roman" w:cs="Times New Roman"/>
          <w:color w:val="000000"/>
          <w:position w:val="-6"/>
          <w:sz w:val="28"/>
          <w:szCs w:val="28"/>
          <w:lang w:eastAsia="ko-KR"/>
        </w:rPr>
        <w:object w:dxaOrig="380" w:dyaOrig="220">
          <v:shape id="_x0000_i1034" type="#_x0000_t75" style="width:19.5pt;height:11.25pt" o:ole="" fillcolor="window">
            <v:imagedata r:id="rId22" o:title=""/>
          </v:shape>
          <o:OLEObject Type="Embed" ProgID="Equation.3" ShapeID="_x0000_i1034" DrawAspect="Content" ObjectID="_1722523189" r:id="rId23"/>
        </w:object>
      </w: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>нан тәуелсіз тұрақтылар.</w:t>
      </w:r>
    </w:p>
    <w:p w:rsidR="00932946" w:rsidRPr="000379EA" w:rsidRDefault="00932946" w:rsidP="00932946">
      <w:pPr>
        <w:ind w:firstLine="420"/>
        <w:rPr>
          <w:color w:val="000000"/>
          <w:szCs w:val="28"/>
          <w:lang w:eastAsia="ko-KR"/>
        </w:rPr>
      </w:pPr>
      <w:proofErr w:type="spellStart"/>
      <w:r w:rsidRPr="000379EA">
        <w:rPr>
          <w:b/>
          <w:color w:val="000000"/>
          <w:szCs w:val="28"/>
          <w:lang w:eastAsia="ko-KR"/>
        </w:rPr>
        <w:t>Дәлелдеуі</w:t>
      </w:r>
      <w:proofErr w:type="spellEnd"/>
      <w:r w:rsidRPr="000379EA">
        <w:rPr>
          <w:b/>
          <w:color w:val="000000"/>
          <w:szCs w:val="28"/>
          <w:lang w:eastAsia="ko-KR"/>
        </w:rPr>
        <w:t>.</w:t>
      </w:r>
      <w:r w:rsidRPr="000379EA">
        <w:rPr>
          <w:color w:val="000000"/>
          <w:szCs w:val="28"/>
          <w:lang w:eastAsia="ko-KR"/>
        </w:rPr>
        <w:t xml:space="preserve"> (42)</w:t>
      </w:r>
      <w:r w:rsidRPr="000379EA">
        <w:rPr>
          <w:color w:val="000000"/>
          <w:szCs w:val="28"/>
          <w:lang w:val="kk-KZ" w:eastAsia="ko-KR"/>
        </w:rPr>
        <w:t xml:space="preserve"> формуладан </w:t>
      </w:r>
      <w:r w:rsidRPr="000379EA">
        <w:rPr>
          <w:color w:val="000000"/>
          <w:szCs w:val="28"/>
          <w:lang w:eastAsia="ko-KR"/>
        </w:rPr>
        <w:t xml:space="preserve">(45), (46), (47) </w:t>
      </w:r>
      <w:proofErr w:type="spellStart"/>
      <w:r w:rsidRPr="000379EA">
        <w:rPr>
          <w:color w:val="000000"/>
          <w:szCs w:val="28"/>
          <w:lang w:eastAsia="ko-KR"/>
        </w:rPr>
        <w:t>формулалардың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көмегімен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келесі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асимптотикалық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жіктеулерді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алуға</w:t>
      </w:r>
      <w:proofErr w:type="spellEnd"/>
      <w:r w:rsidRPr="000379EA">
        <w:rPr>
          <w:color w:val="000000"/>
          <w:szCs w:val="28"/>
          <w:lang w:eastAsia="ko-KR"/>
        </w:rPr>
        <w:t xml:space="preserve"> </w:t>
      </w:r>
      <w:proofErr w:type="spellStart"/>
      <w:r w:rsidRPr="000379EA">
        <w:rPr>
          <w:color w:val="000000"/>
          <w:szCs w:val="28"/>
          <w:lang w:eastAsia="ko-KR"/>
        </w:rPr>
        <w:t>болады</w:t>
      </w:r>
      <w:proofErr w:type="spellEnd"/>
      <w:r w:rsidRPr="000379EA">
        <w:rPr>
          <w:color w:val="000000"/>
          <w:szCs w:val="28"/>
          <w:lang w:eastAsia="ko-KR"/>
        </w:rPr>
        <w:t>:</w:t>
      </w:r>
    </w:p>
    <w:p w:rsidR="00932946" w:rsidRPr="000379EA" w:rsidRDefault="00932946" w:rsidP="00932946">
      <w:pPr>
        <w:rPr>
          <w:color w:val="000000"/>
          <w:szCs w:val="28"/>
          <w:lang w:eastAsia="ko-KR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4"/>
          <w:szCs w:val="28"/>
          <w:lang w:eastAsia="ko-KR"/>
        </w:rPr>
        <w:object w:dxaOrig="5160" w:dyaOrig="999">
          <v:shape id="_x0000_i1035" type="#_x0000_t75" style="width:245.25pt;height:47.25pt" o:ole="" fillcolor="window">
            <v:imagedata r:id="rId24" o:title=""/>
          </v:shape>
          <o:OLEObject Type="Embed" ProgID="Equation.3" ShapeID="_x0000_i1035" DrawAspect="Content" ObjectID="_1722523190" r:id="rId25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szCs w:val="28"/>
          <w:lang w:eastAsia="ko-KR"/>
        </w:rPr>
        <w:lastRenderedPageBreak/>
        <w:tab/>
      </w:r>
      <w:r w:rsidRPr="000379EA">
        <w:rPr>
          <w:color w:val="000000"/>
          <w:position w:val="-48"/>
          <w:szCs w:val="28"/>
          <w:lang w:eastAsia="ko-KR"/>
        </w:rPr>
        <w:object w:dxaOrig="9720" w:dyaOrig="1080">
          <v:shape id="_x0000_i1036" type="#_x0000_t75" style="width:462pt;height:51pt" o:ole="" fillcolor="window">
            <v:imagedata r:id="rId26" o:title=""/>
          </v:shape>
          <o:OLEObject Type="Embed" ProgID="Equation.3" ShapeID="_x0000_i1036" DrawAspect="Content" ObjectID="_1722523191" r:id="rId27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8"/>
          <w:szCs w:val="28"/>
          <w:lang w:eastAsia="ko-KR"/>
        </w:rPr>
        <w:object w:dxaOrig="9600" w:dyaOrig="1080">
          <v:shape id="_x0000_i1037" type="#_x0000_t75" style="width:456pt;height:51pt" o:ole="" fillcolor="window">
            <v:imagedata r:id="rId28" o:title=""/>
          </v:shape>
          <o:OLEObject Type="Embed" ProgID="Equation.3" ShapeID="_x0000_i1037" DrawAspect="Content" ObjectID="_1722523192" r:id="rId29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8"/>
          <w:szCs w:val="28"/>
          <w:lang w:eastAsia="ko-KR"/>
        </w:rPr>
        <w:object w:dxaOrig="9480" w:dyaOrig="1080">
          <v:shape id="_x0000_i1038" type="#_x0000_t75" style="width:450pt;height:51pt" o:ole="" fillcolor="window">
            <v:imagedata r:id="rId30" o:title=""/>
          </v:shape>
          <o:OLEObject Type="Embed" ProgID="Equation.3" ShapeID="_x0000_i1038" DrawAspect="Content" ObjectID="_1722523193" r:id="rId31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</w:p>
    <w:p w:rsidR="00932946" w:rsidRPr="000379EA" w:rsidRDefault="00932946" w:rsidP="00932946">
      <w:pPr>
        <w:jc w:val="center"/>
        <w:rPr>
          <w:color w:val="000000"/>
          <w:szCs w:val="28"/>
          <w:lang w:val="kk-KZ"/>
        </w:rPr>
      </w:pPr>
      <w:r w:rsidRPr="003C4441">
        <w:rPr>
          <w:color w:val="000000"/>
          <w:position w:val="-44"/>
          <w:szCs w:val="28"/>
          <w:lang w:eastAsia="ko-KR"/>
        </w:rPr>
        <w:object w:dxaOrig="6420" w:dyaOrig="999">
          <v:shape id="_x0000_i1039" type="#_x0000_t75" style="width:305.25pt;height:47.25pt" o:ole="" fillcolor="window">
            <v:imagedata r:id="rId32" o:title=""/>
          </v:shape>
          <o:OLEObject Type="Embed" ProgID="Equation.3" ShapeID="_x0000_i1039" DrawAspect="Content" ObjectID="_1722523194" r:id="rId33"/>
        </w:object>
      </w:r>
      <w:r w:rsidRPr="000379EA">
        <w:rPr>
          <w:color w:val="000000"/>
          <w:szCs w:val="28"/>
          <w:lang w:val="kk-KZ" w:eastAsia="ko-KR"/>
        </w:rPr>
        <w:t>,</w:t>
      </w:r>
    </w:p>
    <w:p w:rsidR="00932946" w:rsidRPr="000379EA" w:rsidRDefault="00932946" w:rsidP="00932946">
      <w:pPr>
        <w:rPr>
          <w:color w:val="000000"/>
          <w:szCs w:val="28"/>
          <w:lang w:eastAsia="ko-KR"/>
        </w:rPr>
      </w:pPr>
    </w:p>
    <w:p w:rsidR="00932946" w:rsidRPr="000379EA" w:rsidRDefault="00932946" w:rsidP="00932946">
      <w:pPr>
        <w:jc w:val="center"/>
        <w:rPr>
          <w:color w:val="000000"/>
          <w:szCs w:val="28"/>
        </w:rPr>
      </w:pPr>
      <w:r w:rsidRPr="003C4441">
        <w:rPr>
          <w:color w:val="000000"/>
          <w:position w:val="-46"/>
          <w:szCs w:val="28"/>
          <w:lang w:eastAsia="ko-KR"/>
        </w:rPr>
        <w:object w:dxaOrig="8940" w:dyaOrig="1040">
          <v:shape id="_x0000_i1040" type="#_x0000_t75" style="width:424.5pt;height:49.5pt" o:ole="" fillcolor="window">
            <v:imagedata r:id="rId34" o:title=""/>
          </v:shape>
          <o:OLEObject Type="Embed" ProgID="Equation.3" ShapeID="_x0000_i1040" DrawAspect="Content" ObjectID="_1722523195" r:id="rId35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6700" w:dyaOrig="1040">
          <v:shape id="_x0000_i1041" type="#_x0000_t75" style="width:318pt;height:49.5pt" o:ole="" fillcolor="window">
            <v:imagedata r:id="rId36" o:title=""/>
          </v:shape>
          <o:OLEObject Type="Embed" ProgID="Equation.3" ShapeID="_x0000_i1041" DrawAspect="Content" ObjectID="_1722523196" r:id="rId37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Pr="000379EA" w:rsidRDefault="00932946" w:rsidP="00932946">
      <w:pPr>
        <w:jc w:val="center"/>
        <w:rPr>
          <w:color w:val="000000"/>
          <w:szCs w:val="28"/>
        </w:rPr>
      </w:pPr>
      <w:r w:rsidRPr="000379EA">
        <w:rPr>
          <w:color w:val="000000"/>
          <w:position w:val="-48"/>
          <w:szCs w:val="28"/>
          <w:lang w:eastAsia="ko-KR"/>
        </w:rPr>
        <w:object w:dxaOrig="7940" w:dyaOrig="1080">
          <v:shape id="_x0000_i1042" type="#_x0000_t75" style="width:377.25pt;height:51pt" o:ole="" fillcolor="window">
            <v:imagedata r:id="rId38" o:title=""/>
          </v:shape>
          <o:OLEObject Type="Embed" ProgID="Equation.3" ShapeID="_x0000_i1042" DrawAspect="Content" ObjectID="_1722523197" r:id="rId39"/>
        </w:object>
      </w:r>
    </w:p>
    <w:p w:rsidR="00932946" w:rsidRPr="000379EA" w:rsidRDefault="00932946" w:rsidP="00932946">
      <w:pPr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6520" w:dyaOrig="1040">
          <v:shape id="_x0000_i1043" type="#_x0000_t75" style="width:309.75pt;height:49.5pt" o:ole="" fillcolor="window">
            <v:imagedata r:id="rId40" o:title=""/>
          </v:shape>
          <o:OLEObject Type="Embed" ProgID="Equation.3" ShapeID="_x0000_i1043" DrawAspect="Content" ObjectID="_1722523198" r:id="rId41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2"/>
          <w:szCs w:val="28"/>
          <w:lang w:eastAsia="ko-KR"/>
        </w:rPr>
        <w:object w:dxaOrig="4880" w:dyaOrig="960">
          <v:shape id="_x0000_i1044" type="#_x0000_t75" style="width:231.75pt;height:45.75pt" o:ole="" fillcolor="window">
            <v:imagedata r:id="rId42" o:title=""/>
          </v:shape>
          <o:OLEObject Type="Embed" ProgID="Equation.3" ShapeID="_x0000_i1044" DrawAspect="Content" ObjectID="_1722523199" r:id="rId43"/>
        </w:object>
      </w:r>
      <w:r w:rsidRPr="000379EA">
        <w:rPr>
          <w:color w:val="000000"/>
          <w:position w:val="-48"/>
          <w:szCs w:val="28"/>
          <w:lang w:eastAsia="ko-KR"/>
        </w:rPr>
        <w:object w:dxaOrig="3080" w:dyaOrig="1080">
          <v:shape id="_x0000_i1045" type="#_x0000_t75" style="width:146.25pt;height:51pt" o:ole="" fillcolor="window">
            <v:imagedata r:id="rId44" o:title=""/>
          </v:shape>
          <o:OLEObject Type="Embed" ProgID="Equation.3" ShapeID="_x0000_i1045" DrawAspect="Content" ObjectID="_1722523200" r:id="rId45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24"/>
          <w:szCs w:val="28"/>
          <w:lang w:eastAsia="ko-KR"/>
        </w:rPr>
        <w:object w:dxaOrig="1040" w:dyaOrig="700">
          <v:shape id="_x0000_i1046" type="#_x0000_t75" style="width:49.5pt;height:33pt" o:ole="" fillcolor="window">
            <v:imagedata r:id="rId46" o:title=""/>
          </v:shape>
          <o:OLEObject Type="Embed" ProgID="Equation.3" ShapeID="_x0000_i1046" DrawAspect="Content" ObjectID="_1722523201" r:id="rId47"/>
        </w:object>
      </w:r>
      <w:r w:rsidRPr="000379EA">
        <w:rPr>
          <w:color w:val="000000"/>
          <w:position w:val="-46"/>
          <w:szCs w:val="28"/>
          <w:lang w:eastAsia="ko-KR"/>
        </w:rPr>
        <w:object w:dxaOrig="6000" w:dyaOrig="1040">
          <v:shape id="_x0000_i1047" type="#_x0000_t75" style="width:285pt;height:49.5pt" o:ole="" fillcolor="window">
            <v:imagedata r:id="rId48" o:title=""/>
          </v:shape>
          <o:OLEObject Type="Embed" ProgID="Equation.3" ShapeID="_x0000_i1047" DrawAspect="Content" ObjectID="_1722523202" r:id="rId49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Pr="000379EA" w:rsidRDefault="00932946" w:rsidP="00932946">
      <w:pPr>
        <w:jc w:val="center"/>
        <w:rPr>
          <w:color w:val="000000"/>
          <w:szCs w:val="28"/>
          <w:lang w:val="kk-KZ" w:eastAsia="ko-KR"/>
        </w:rPr>
      </w:pPr>
      <w:r w:rsidRPr="003C4441">
        <w:rPr>
          <w:color w:val="000000"/>
          <w:position w:val="-42"/>
          <w:szCs w:val="28"/>
          <w:lang w:eastAsia="ko-KR"/>
        </w:rPr>
        <w:object w:dxaOrig="4680" w:dyaOrig="960">
          <v:shape id="_x0000_i1048" type="#_x0000_t75" style="width:222pt;height:45.75pt" o:ole="" fillcolor="window">
            <v:imagedata r:id="rId50" o:title=""/>
          </v:shape>
          <o:OLEObject Type="Embed" ProgID="Equation.3" ShapeID="_x0000_i1048" DrawAspect="Content" ObjectID="_1722523203" r:id="rId51"/>
        </w:object>
      </w:r>
      <w:r w:rsidRPr="000379EA">
        <w:rPr>
          <w:color w:val="000000"/>
          <w:position w:val="-48"/>
          <w:szCs w:val="28"/>
          <w:lang w:eastAsia="ko-KR"/>
        </w:rPr>
        <w:object w:dxaOrig="3280" w:dyaOrig="1080">
          <v:shape id="_x0000_i1049" type="#_x0000_t75" style="width:150.75pt;height:51pt" o:ole="" fillcolor="window">
            <v:imagedata r:id="rId52" o:title=""/>
          </v:shape>
          <o:OLEObject Type="Embed" ProgID="Equation.3" ShapeID="_x0000_i1049" DrawAspect="Content" ObjectID="_1722523204" r:id="rId53"/>
        </w:object>
      </w:r>
    </w:p>
    <w:p w:rsidR="00932946" w:rsidRPr="000379EA" w:rsidRDefault="00932946" w:rsidP="00932946">
      <w:pPr>
        <w:jc w:val="right"/>
        <w:rPr>
          <w:color w:val="000000"/>
          <w:szCs w:val="28"/>
        </w:rPr>
      </w:pPr>
      <w:r w:rsidRPr="000379EA">
        <w:rPr>
          <w:color w:val="000000"/>
          <w:szCs w:val="28"/>
          <w:lang w:eastAsia="ko-KR"/>
        </w:rPr>
        <w:t>(49)</w:t>
      </w:r>
    </w:p>
    <w:p w:rsidR="00932946" w:rsidRPr="000379EA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4"/>
          <w:szCs w:val="28"/>
          <w:lang w:eastAsia="ko-KR"/>
        </w:rPr>
        <w:object w:dxaOrig="5060" w:dyaOrig="999">
          <v:shape id="_x0000_i1050" type="#_x0000_t75" style="width:240pt;height:47.25pt" o:ole="" fillcolor="window">
            <v:imagedata r:id="rId54" o:title=""/>
          </v:shape>
          <o:OLEObject Type="Embed" ProgID="Equation.3" ShapeID="_x0000_i1050" DrawAspect="Content" ObjectID="_1722523205" r:id="rId55"/>
        </w:object>
      </w:r>
      <w:r w:rsidRPr="000379EA">
        <w:rPr>
          <w:color w:val="000000"/>
          <w:szCs w:val="28"/>
          <w:lang w:eastAsia="ko-KR"/>
        </w:rPr>
        <w:t>,</w: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  <w:r w:rsidRPr="000379EA">
        <w:rPr>
          <w:color w:val="000000"/>
          <w:position w:val="-44"/>
          <w:szCs w:val="28"/>
          <w:lang w:eastAsia="ko-KR"/>
        </w:rPr>
        <w:object w:dxaOrig="6860" w:dyaOrig="999">
          <v:shape id="_x0000_i1051" type="#_x0000_t75" style="width:325.5pt;height:47.25pt" o:ole="" fillcolor="window">
            <v:imagedata r:id="rId56" o:title=""/>
          </v:shape>
          <o:OLEObject Type="Embed" ProgID="Equation.3" ShapeID="_x0000_i1051" DrawAspect="Content" ObjectID="_1722523206" r:id="rId57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8380" w:dyaOrig="1040">
          <v:shape id="_x0000_i1052" type="#_x0000_t75" style="width:398.25pt;height:49.5pt" o:ole="" fillcolor="window">
            <v:imagedata r:id="rId58" o:title=""/>
          </v:shape>
          <o:OLEObject Type="Embed" ProgID="Equation.3" ShapeID="_x0000_i1052" DrawAspect="Content" ObjectID="_1722523207" r:id="rId59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9480" w:dyaOrig="1040">
          <v:shape id="_x0000_i1053" type="#_x0000_t75" style="width:450pt;height:49.5pt" o:ole="" fillcolor="window">
            <v:imagedata r:id="rId60" o:title=""/>
          </v:shape>
          <o:OLEObject Type="Embed" ProgID="Equation.3" ShapeID="_x0000_i1053" DrawAspect="Content" ObjectID="_1722523208" r:id="rId61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6900" w:dyaOrig="1040">
          <v:shape id="_x0000_i1054" type="#_x0000_t75" style="width:327.75pt;height:49.5pt" o:ole="" fillcolor="window">
            <v:imagedata r:id="rId62" o:title=""/>
          </v:shape>
          <o:OLEObject Type="Embed" ProgID="Equation.3" ShapeID="_x0000_i1054" DrawAspect="Content" ObjectID="_1722523209" r:id="rId63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32"/>
          <w:szCs w:val="28"/>
          <w:lang w:eastAsia="ko-KR"/>
        </w:rPr>
        <w:object w:dxaOrig="900" w:dyaOrig="780">
          <v:shape id="_x0000_i1055" type="#_x0000_t75" style="width:42.75pt;height:36.75pt" o:ole="" fillcolor="window">
            <v:imagedata r:id="rId64" o:title=""/>
          </v:shape>
          <o:OLEObject Type="Embed" ProgID="Equation.3" ShapeID="_x0000_i1055" DrawAspect="Content" ObjectID="_1722523210" r:id="rId65"/>
        </w:object>
      </w:r>
      <w:r w:rsidRPr="000379EA">
        <w:rPr>
          <w:color w:val="000000"/>
          <w:position w:val="-48"/>
          <w:szCs w:val="28"/>
          <w:lang w:eastAsia="ko-KR"/>
        </w:rPr>
        <w:object w:dxaOrig="6480" w:dyaOrig="1080">
          <v:shape id="_x0000_i1056" type="#_x0000_t75" style="width:307.5pt;height:51pt" o:ole="" fillcolor="window">
            <v:imagedata r:id="rId66" o:title=""/>
          </v:shape>
          <o:OLEObject Type="Embed" ProgID="Equation.3" ShapeID="_x0000_i1056" DrawAspect="Content" ObjectID="_1722523211" r:id="rId67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38"/>
          <w:szCs w:val="28"/>
          <w:lang w:eastAsia="ko-KR"/>
        </w:rPr>
        <w:object w:dxaOrig="4700" w:dyaOrig="920">
          <v:shape id="_x0000_i1057" type="#_x0000_t75" style="width:223.5pt;height:43.5pt" o:ole="" fillcolor="window">
            <v:imagedata r:id="rId68" o:title=""/>
          </v:shape>
          <o:OLEObject Type="Embed" ProgID="Equation.3" ShapeID="_x0000_i1057" DrawAspect="Content" ObjectID="_1722523212" r:id="rId69"/>
        </w:object>
      </w:r>
      <w:r w:rsidRPr="000379EA">
        <w:rPr>
          <w:color w:val="000000"/>
          <w:position w:val="-46"/>
          <w:szCs w:val="28"/>
          <w:lang w:eastAsia="ko-KR"/>
        </w:rPr>
        <w:object w:dxaOrig="3320" w:dyaOrig="1040">
          <v:shape id="_x0000_i1058" type="#_x0000_t75" style="width:157.5pt;height:49.5pt" o:ole="" fillcolor="window">
            <v:imagedata r:id="rId70" o:title=""/>
          </v:shape>
          <o:OLEObject Type="Embed" ProgID="Equation.3" ShapeID="_x0000_i1058" DrawAspect="Content" ObjectID="_1722523213" r:id="rId71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0379EA">
        <w:rPr>
          <w:color w:val="000000"/>
          <w:position w:val="-46"/>
          <w:szCs w:val="28"/>
          <w:lang w:eastAsia="ko-KR"/>
        </w:rPr>
        <w:object w:dxaOrig="6540" w:dyaOrig="1040">
          <v:shape id="_x0000_i1059" type="#_x0000_t75" style="width:310.5pt;height:49.5pt" o:ole="" fillcolor="window">
            <v:imagedata r:id="rId72" o:title=""/>
          </v:shape>
          <o:OLEObject Type="Embed" ProgID="Equation.3" ShapeID="_x0000_i1059" DrawAspect="Content" ObjectID="_1722523214" r:id="rId73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Pr="000379EA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4"/>
          <w:szCs w:val="28"/>
          <w:lang w:eastAsia="ko-KR"/>
        </w:rPr>
        <w:object w:dxaOrig="7600" w:dyaOrig="999">
          <v:shape id="_x0000_i1060" type="#_x0000_t75" style="width:360.75pt;height:47.25pt" o:ole="" fillcolor="window">
            <v:imagedata r:id="rId74" o:title=""/>
          </v:shape>
          <o:OLEObject Type="Embed" ProgID="Equation.3" ShapeID="_x0000_i1060" DrawAspect="Content" ObjectID="_1722523215" r:id="rId75"/>
        </w:object>
      </w:r>
    </w:p>
    <w:p w:rsidR="00932946" w:rsidRDefault="00932946" w:rsidP="00932946">
      <w:pPr>
        <w:jc w:val="center"/>
        <w:rPr>
          <w:color w:val="000000"/>
          <w:szCs w:val="28"/>
          <w:lang w:eastAsia="ko-KR"/>
        </w:rPr>
      </w:pPr>
      <w:r w:rsidRPr="003C4441">
        <w:rPr>
          <w:color w:val="000000"/>
          <w:position w:val="-46"/>
          <w:szCs w:val="28"/>
          <w:lang w:eastAsia="ko-KR"/>
        </w:rPr>
        <w:object w:dxaOrig="8620" w:dyaOrig="1040">
          <v:shape id="_x0000_i1061" type="#_x0000_t75" style="width:409.5pt;height:49.5pt" o:ole="" fillcolor="window">
            <v:imagedata r:id="rId76" o:title=""/>
          </v:shape>
          <o:OLEObject Type="Embed" ProgID="Equation.3" ShapeID="_x0000_i1061" DrawAspect="Content" ObjectID="_1722523216" r:id="rId77"/>
        </w:object>
      </w:r>
    </w:p>
    <w:p w:rsidR="00932946" w:rsidRPr="000379EA" w:rsidRDefault="00932946" w:rsidP="00932946">
      <w:pPr>
        <w:jc w:val="center"/>
        <w:rPr>
          <w:color w:val="000000"/>
          <w:szCs w:val="28"/>
        </w:rPr>
      </w:pPr>
    </w:p>
    <w:p w:rsidR="00932946" w:rsidRPr="000379EA" w:rsidRDefault="00932946" w:rsidP="00932946">
      <w:pPr>
        <w:rPr>
          <w:color w:val="000000"/>
          <w:szCs w:val="28"/>
          <w:lang w:val="kk-KZ" w:eastAsia="ko-KR"/>
        </w:rPr>
      </w:pPr>
      <w:r w:rsidRPr="000379EA">
        <w:rPr>
          <w:color w:val="000000"/>
          <w:szCs w:val="28"/>
          <w:lang w:val="kk-KZ" w:eastAsia="ko-KR"/>
        </w:rPr>
        <w:t>Бұл (49) жіктеулерден (48) асимптотикалық бағалауларды алуға болады. Теорема 4 дәлелденді.</w:t>
      </w:r>
    </w:p>
    <w:p w:rsidR="00932946" w:rsidRPr="000379EA" w:rsidRDefault="00932946" w:rsidP="00932946">
      <w:pPr>
        <w:tabs>
          <w:tab w:val="left" w:pos="-3686"/>
        </w:tabs>
        <w:ind w:right="27"/>
        <w:jc w:val="both"/>
        <w:rPr>
          <w:szCs w:val="28"/>
          <w:lang w:val="kk-KZ" w:eastAsia="ko-KR"/>
        </w:rPr>
      </w:pPr>
      <w:r w:rsidRPr="000379EA">
        <w:rPr>
          <w:szCs w:val="28"/>
          <w:lang w:val="kk-KZ" w:eastAsia="ko-KR"/>
        </w:rPr>
        <w:tab/>
      </w:r>
      <w:r w:rsidRPr="000379EA">
        <w:rPr>
          <w:b/>
          <w:szCs w:val="28"/>
          <w:lang w:val="kk-KZ" w:eastAsia="ko-KR"/>
        </w:rPr>
        <w:t>Анықтама.</w:t>
      </w:r>
      <w:r w:rsidRPr="000379EA">
        <w:rPr>
          <w:szCs w:val="28"/>
          <w:lang w:val="kk-KZ" w:eastAsia="ko-KR"/>
        </w:rPr>
        <w:t xml:space="preserve"> Интегралды дифференциалдық шекаралық есептің шешімі </w:t>
      </w:r>
      <w:r w:rsidRPr="000379EA">
        <w:rPr>
          <w:i/>
          <w:noProof/>
          <w:position w:val="-6"/>
          <w:szCs w:val="28"/>
          <w:lang w:eastAsia="ru-RU"/>
        </w:rPr>
        <w:drawing>
          <wp:inline distT="0" distB="0" distL="0" distR="0" wp14:anchorId="5A9FAA22" wp14:editId="3A4ED16A">
            <wp:extent cx="31432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9EA">
        <w:rPr>
          <w:szCs w:val="28"/>
          <w:lang w:val="kk-KZ"/>
        </w:rPr>
        <w:t xml:space="preserve"> нүктесінде </w:t>
      </w:r>
      <w:r w:rsidRPr="000379EA">
        <w:rPr>
          <w:color w:val="000000"/>
          <w:position w:val="-6"/>
          <w:szCs w:val="28"/>
        </w:rPr>
        <w:object w:dxaOrig="420" w:dyaOrig="220">
          <v:shape id="_x0000_i1062" type="#_x0000_t75" style="width:21pt;height:11.25pt" o:ole="" fillcolor="window">
            <v:imagedata r:id="rId79" o:title=""/>
          </v:shape>
          <o:OLEObject Type="Embed" ProgID="Equation.3" ShapeID="_x0000_i1062" DrawAspect="Content" ObjectID="_1722523217" r:id="rId80"/>
        </w:object>
      </w:r>
      <w:r w:rsidRPr="000379EA">
        <w:rPr>
          <w:szCs w:val="28"/>
          <w:lang w:val="kk-KZ" w:eastAsia="ko-KR"/>
        </w:rPr>
        <w:t xml:space="preserve"> ретті бастапқы секіріске ие болады деп айтамыз, егер оның осы нүктедегі өсу реті келесідей болса:</w:t>
      </w:r>
    </w:p>
    <w:p w:rsidR="00932946" w:rsidRPr="000379EA" w:rsidRDefault="00932946" w:rsidP="00932946">
      <w:pPr>
        <w:tabs>
          <w:tab w:val="left" w:pos="-3686"/>
        </w:tabs>
        <w:ind w:right="27"/>
        <w:rPr>
          <w:szCs w:val="28"/>
          <w:lang w:val="kk-KZ" w:eastAsia="ko-KR"/>
        </w:rPr>
      </w:pPr>
      <w:r w:rsidRPr="000379EA">
        <w:rPr>
          <w:szCs w:val="28"/>
          <w:lang w:val="kk-KZ" w:eastAsia="ko-KR"/>
        </w:rPr>
        <w:t xml:space="preserve"> </w:t>
      </w:r>
    </w:p>
    <w:p w:rsidR="00932946" w:rsidRPr="00C56D69" w:rsidRDefault="00932946" w:rsidP="00932946">
      <w:pPr>
        <w:ind w:firstLine="540"/>
        <w:jc w:val="center"/>
        <w:rPr>
          <w:i/>
          <w:szCs w:val="28"/>
          <w:lang w:val="kk-KZ"/>
        </w:rPr>
      </w:pPr>
      <w:r w:rsidRPr="000379EA">
        <w:rPr>
          <w:i/>
          <w:position w:val="-10"/>
          <w:szCs w:val="28"/>
        </w:rPr>
        <w:object w:dxaOrig="1560" w:dyaOrig="360">
          <v:shape id="_x0000_i1063" type="#_x0000_t75" style="width:78pt;height:17.25pt" o:ole="">
            <v:imagedata r:id="rId81" o:title=""/>
          </v:shape>
          <o:OLEObject Type="Embed" ProgID="Equation.DSMT4" ShapeID="_x0000_i1063" DrawAspect="Content" ObjectID="_1722523218" r:id="rId82"/>
        </w:object>
      </w:r>
      <w:r w:rsidRPr="000379EA">
        <w:rPr>
          <w:i/>
          <w:szCs w:val="28"/>
          <w:lang w:val="kk-KZ"/>
        </w:rPr>
        <w:t>,</w:t>
      </w:r>
      <w:r w:rsidRPr="000379EA">
        <w:rPr>
          <w:i/>
          <w:position w:val="-10"/>
          <w:szCs w:val="28"/>
        </w:rPr>
        <w:object w:dxaOrig="1219" w:dyaOrig="320">
          <v:shape id="_x0000_i1064" type="#_x0000_t75" style="width:60.75pt;height:15.75pt" o:ole="">
            <v:imagedata r:id="rId83" o:title=""/>
          </v:shape>
          <o:OLEObject Type="Embed" ProgID="Equation.DSMT4" ShapeID="_x0000_i1064" DrawAspect="Content" ObjectID="_1722523219" r:id="rId84"/>
        </w:object>
      </w:r>
      <w:r w:rsidRPr="000379EA">
        <w:rPr>
          <w:i/>
          <w:szCs w:val="28"/>
          <w:lang w:val="kk-KZ"/>
        </w:rPr>
        <w:t xml:space="preserve">  </w:t>
      </w:r>
    </w:p>
    <w:p w:rsidR="00932946" w:rsidRPr="00C56D69" w:rsidRDefault="00932946" w:rsidP="00932946">
      <w:pPr>
        <w:ind w:firstLine="540"/>
        <w:jc w:val="center"/>
        <w:rPr>
          <w:i/>
          <w:position w:val="-28"/>
          <w:szCs w:val="28"/>
          <w:lang w:val="kk-KZ"/>
        </w:rPr>
      </w:pPr>
      <w:r w:rsidRPr="000379EA">
        <w:rPr>
          <w:i/>
          <w:szCs w:val="28"/>
          <w:lang w:val="kk-KZ"/>
        </w:rPr>
        <w:t xml:space="preserve"> </w:t>
      </w:r>
      <w:r w:rsidRPr="000379EA">
        <w:rPr>
          <w:i/>
          <w:position w:val="-28"/>
          <w:szCs w:val="28"/>
        </w:rPr>
        <w:object w:dxaOrig="1939" w:dyaOrig="680">
          <v:shape id="_x0000_i1065" type="#_x0000_t75" style="width:97.5pt;height:34.5pt" o:ole="">
            <v:imagedata r:id="rId85" o:title=""/>
          </v:shape>
          <o:OLEObject Type="Embed" ProgID="Equation.DSMT4" ShapeID="_x0000_i1065" DrawAspect="Content" ObjectID="_1722523220" r:id="rId86"/>
        </w:object>
      </w:r>
      <w:r w:rsidRPr="000379EA">
        <w:rPr>
          <w:i/>
          <w:szCs w:val="28"/>
          <w:lang w:val="kk-KZ"/>
        </w:rPr>
        <w:t>,</w:t>
      </w:r>
      <w:r w:rsidRPr="000379EA">
        <w:rPr>
          <w:i/>
          <w:position w:val="-28"/>
          <w:szCs w:val="28"/>
        </w:rPr>
        <w:object w:dxaOrig="2060" w:dyaOrig="680">
          <v:shape id="_x0000_i1066" type="#_x0000_t75" style="width:103.5pt;height:34.5pt" o:ole="">
            <v:imagedata r:id="rId87" o:title=""/>
          </v:shape>
          <o:OLEObject Type="Embed" ProgID="Equation.DSMT4" ShapeID="_x0000_i1066" DrawAspect="Content" ObjectID="_1722523221" r:id="rId88"/>
        </w:object>
      </w:r>
      <w:r w:rsidRPr="000379EA">
        <w:rPr>
          <w:i/>
          <w:szCs w:val="28"/>
          <w:lang w:val="kk-KZ"/>
        </w:rPr>
        <w:t>, … ,</w:t>
      </w:r>
      <w:r w:rsidRPr="000379EA">
        <w:rPr>
          <w:i/>
          <w:position w:val="-28"/>
          <w:szCs w:val="28"/>
          <w:lang w:val="kk-KZ"/>
        </w:rPr>
        <w:t xml:space="preserve"> </w:t>
      </w:r>
    </w:p>
    <w:p w:rsidR="00932946" w:rsidRPr="000379EA" w:rsidRDefault="00932946" w:rsidP="00932946">
      <w:pPr>
        <w:ind w:firstLine="540"/>
        <w:jc w:val="center"/>
        <w:rPr>
          <w:szCs w:val="28"/>
          <w:lang w:val="kk-KZ"/>
        </w:rPr>
      </w:pPr>
      <w:r w:rsidRPr="000379EA">
        <w:rPr>
          <w:i/>
          <w:position w:val="-28"/>
          <w:szCs w:val="28"/>
        </w:rPr>
        <w:object w:dxaOrig="2340" w:dyaOrig="680">
          <v:shape id="_x0000_i1067" type="#_x0000_t75" style="width:117pt;height:34.5pt" o:ole="">
            <v:imagedata r:id="rId89" o:title=""/>
          </v:shape>
          <o:OLEObject Type="Embed" ProgID="Equation.DSMT4" ShapeID="_x0000_i1067" DrawAspect="Content" ObjectID="_1722523222" r:id="rId90"/>
        </w:object>
      </w:r>
      <w:r w:rsidRPr="000379EA">
        <w:rPr>
          <w:i/>
          <w:szCs w:val="28"/>
          <w:lang w:val="kk-KZ"/>
        </w:rPr>
        <w:t xml:space="preserve">,  </w:t>
      </w:r>
      <w:r w:rsidRPr="000379EA">
        <w:rPr>
          <w:i/>
          <w:position w:val="-6"/>
          <w:szCs w:val="28"/>
        </w:rPr>
        <w:object w:dxaOrig="680" w:dyaOrig="279">
          <v:shape id="_x0000_i1068" type="#_x0000_t75" style="width:34.5pt;height:14.25pt" o:ole="">
            <v:imagedata r:id="rId91" o:title=""/>
          </v:shape>
          <o:OLEObject Type="Embed" ProgID="Equation.3" ShapeID="_x0000_i1068" DrawAspect="Content" ObjectID="_1722523223" r:id="rId92"/>
        </w:object>
      </w:r>
      <w:r w:rsidRPr="000379EA">
        <w:rPr>
          <w:i/>
          <w:szCs w:val="28"/>
          <w:lang w:val="kk-KZ"/>
        </w:rPr>
        <w:t>.</w:t>
      </w:r>
    </w:p>
    <w:p w:rsidR="00932946" w:rsidRPr="000379EA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 w:eastAsia="ko-KR"/>
        </w:rPr>
      </w:pPr>
    </w:p>
    <w:p w:rsidR="00932946" w:rsidRPr="0040227C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 w:eastAsia="ko-KR"/>
        </w:rPr>
        <w:t xml:space="preserve">4 теоремадан  </w:t>
      </w:r>
      <w:r w:rsidRPr="000379EA">
        <w:rPr>
          <w:color w:val="000000"/>
          <w:position w:val="-28"/>
          <w:szCs w:val="28"/>
          <w:lang w:eastAsia="ko-KR"/>
        </w:rPr>
        <w:object w:dxaOrig="5640" w:dyaOrig="680">
          <v:shape id="_x0000_i1069" type="#_x0000_t75" style="width:263.25pt;height:31.5pt" o:ole="" fillcolor="window">
            <v:imagedata r:id="rId93" o:title=""/>
          </v:shape>
          <o:OLEObject Type="Embed" ProgID="Equation.3" ShapeID="_x0000_i1069" DrawAspect="Content" ObjectID="_1722523224" r:id="rId94"/>
        </w:object>
      </w:r>
      <w:r w:rsidRPr="000379EA">
        <w:rPr>
          <w:color w:val="000000"/>
          <w:szCs w:val="28"/>
          <w:lang w:val="kk-KZ" w:eastAsia="ko-KR"/>
        </w:rPr>
        <w:t xml:space="preserve"> екендігі көрінеді. Олай болса, анықтама бойынша, бұл дегеніңіз (1), (2) шекаралық есебінің </w:t>
      </w:r>
      <w:r w:rsidRPr="000379EA">
        <w:rPr>
          <w:color w:val="000000"/>
          <w:position w:val="-6"/>
          <w:szCs w:val="28"/>
        </w:rPr>
        <w:object w:dxaOrig="499" w:dyaOrig="279">
          <v:shape id="_x0000_i1070" type="#_x0000_t75" style="width:24.75pt;height:14.25pt" o:ole="" fillcolor="window">
            <v:imagedata r:id="rId95" o:title=""/>
          </v:shape>
          <o:OLEObject Type="Embed" ProgID="Equation.3" ShapeID="_x0000_i1070" DrawAspect="Content" ObjectID="_1722523225" r:id="rId96"/>
        </w:object>
      </w:r>
      <w:r w:rsidRPr="000379EA">
        <w:rPr>
          <w:color w:val="000000"/>
          <w:szCs w:val="28"/>
          <w:lang w:val="kk-KZ"/>
        </w:rPr>
        <w:t xml:space="preserve"> нүктесінде </w:t>
      </w:r>
      <w:r w:rsidRPr="000379EA">
        <w:rPr>
          <w:color w:val="000000"/>
          <w:position w:val="-6"/>
          <w:szCs w:val="28"/>
        </w:rPr>
        <w:object w:dxaOrig="520" w:dyaOrig="279">
          <v:shape id="_x0000_i1071" type="#_x0000_t75" style="width:26.25pt;height:14.25pt" o:ole="" fillcolor="window">
            <v:imagedata r:id="rId97" o:title=""/>
          </v:shape>
          <o:OLEObject Type="Embed" ProgID="Equation.3" ShapeID="_x0000_i1071" DrawAspect="Content" ObjectID="_1722523226" r:id="rId98"/>
        </w:object>
      </w:r>
      <w:r w:rsidRPr="000379EA">
        <w:rPr>
          <w:color w:val="000000"/>
          <w:szCs w:val="28"/>
          <w:lang w:val="kk-KZ"/>
        </w:rPr>
        <w:t xml:space="preserve"> - ші ретті бастапқы секіріске ие болады деген сөз.</w:t>
      </w:r>
    </w:p>
    <w:p w:rsidR="00932946" w:rsidRPr="008171D4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Pr="008171D4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932946" w:rsidRDefault="00932946" w:rsidP="00932946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7664FC" w:rsidRPr="00932946" w:rsidRDefault="007664FC">
      <w:pPr>
        <w:rPr>
          <w:lang w:val="kk-KZ"/>
        </w:rPr>
      </w:pPr>
    </w:p>
    <w:sectPr w:rsidR="007664FC" w:rsidRPr="00932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EE"/>
    <w:rsid w:val="007664FC"/>
    <w:rsid w:val="00932946"/>
    <w:rsid w:val="00A30E31"/>
    <w:rsid w:val="00C320EE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567"/>
  <w15:chartTrackingRefBased/>
  <w15:docId w15:val="{414E4C36-32FA-42D7-8445-0A559071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6"/>
    <w:pPr>
      <w:spacing w:after="200" w:line="276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932946"/>
    <w:pPr>
      <w:keepNext/>
      <w:widowControl w:val="0"/>
      <w:spacing w:before="240" w:after="60" w:line="240" w:lineRule="auto"/>
      <w:jc w:val="both"/>
      <w:outlineLvl w:val="2"/>
    </w:pPr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946"/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character" w:customStyle="1" w:styleId="hps">
    <w:name w:val="hps"/>
    <w:basedOn w:val="a0"/>
    <w:rsid w:val="0093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4.wmf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2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Мурат</cp:lastModifiedBy>
  <cp:revision>4</cp:revision>
  <dcterms:created xsi:type="dcterms:W3CDTF">2018-01-20T12:00:00Z</dcterms:created>
  <dcterms:modified xsi:type="dcterms:W3CDTF">2022-08-20T11:52:00Z</dcterms:modified>
</cp:coreProperties>
</file>